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B1" w:rsidRPr="00146BB1" w:rsidRDefault="00146BB1" w:rsidP="00146BB1">
      <w:pPr>
        <w:pStyle w:val="a3"/>
        <w:shd w:val="clear" w:color="auto" w:fill="FFFFFF"/>
        <w:spacing w:before="0" w:beforeAutospacing="0" w:after="0" w:afterAutospacing="0" w:line="585" w:lineRule="atLeast"/>
        <w:ind w:firstLine="450"/>
        <w:jc w:val="center"/>
        <w:rPr>
          <w:rStyle w:val="apple-converted-space"/>
          <w:rFonts w:ascii="华文楷体" w:eastAsia="华文楷体" w:hAnsi="华文楷体" w:hint="eastAsia"/>
          <w:b/>
          <w:color w:val="7A7A7A"/>
          <w:sz w:val="28"/>
          <w:szCs w:val="28"/>
        </w:rPr>
      </w:pPr>
      <w:bookmarkStart w:id="0" w:name="_GoBack"/>
      <w:bookmarkEnd w:id="0"/>
      <w:r w:rsidRPr="00146BB1">
        <w:rPr>
          <w:rFonts w:ascii="微软雅黑" w:eastAsia="微软雅黑" w:hAnsi="微软雅黑" w:hint="eastAsia"/>
          <w:b/>
          <w:color w:val="7A7A7A"/>
          <w:sz w:val="23"/>
          <w:szCs w:val="23"/>
        </w:rPr>
        <w:t>北</w:t>
      </w:r>
      <w:r w:rsidRPr="00146BB1">
        <w:rPr>
          <w:rFonts w:ascii="华文楷体" w:eastAsia="华文楷体" w:hAnsi="华文楷体" w:hint="eastAsia"/>
          <w:b/>
          <w:color w:val="7A7A7A"/>
          <w:sz w:val="28"/>
          <w:szCs w:val="28"/>
        </w:rPr>
        <w:t>京市轨道交通建设管理有限公司</w:t>
      </w:r>
    </w:p>
    <w:p w:rsidR="00146BB1" w:rsidRPr="00146BB1" w:rsidRDefault="00146BB1" w:rsidP="00146BB1">
      <w:pPr>
        <w:pStyle w:val="a3"/>
        <w:shd w:val="clear" w:color="auto" w:fill="FFFFFF"/>
        <w:spacing w:before="0" w:beforeAutospacing="0" w:after="0" w:afterAutospacing="0" w:line="585" w:lineRule="atLeast"/>
        <w:ind w:firstLine="450"/>
        <w:rPr>
          <w:rFonts w:ascii="华文楷体" w:eastAsia="华文楷体" w:hAnsi="华文楷体"/>
          <w:b/>
          <w:color w:val="7A7A7A"/>
          <w:sz w:val="28"/>
          <w:szCs w:val="28"/>
        </w:rPr>
      </w:pPr>
      <w:r w:rsidRPr="00146BB1">
        <w:rPr>
          <w:rStyle w:val="apple-converted-space"/>
          <w:rFonts w:ascii="华文楷体" w:eastAsia="华文楷体" w:hAnsi="华文楷体" w:hint="eastAsia"/>
          <w:b/>
          <w:color w:val="7A7A7A"/>
          <w:sz w:val="28"/>
          <w:szCs w:val="28"/>
        </w:rPr>
        <w:t> </w:t>
      </w:r>
      <w:r w:rsidRPr="00146BB1">
        <w:rPr>
          <w:rFonts w:ascii="华文楷体" w:eastAsia="华文楷体" w:hAnsi="华文楷体" w:hint="eastAsia"/>
          <w:b/>
          <w:color w:val="7A7A7A"/>
          <w:sz w:val="28"/>
          <w:szCs w:val="28"/>
        </w:rPr>
        <w:t>北京市轨道交通建设管理有限公司是经市委、市政府批准，于2003年11月由北京市国资委出资设立的国有独资公司，主要担负北京轨道交通新线的建设管理任务。</w:t>
      </w:r>
    </w:p>
    <w:p w:rsidR="00146BB1" w:rsidRPr="00146BB1" w:rsidRDefault="00146BB1" w:rsidP="00146BB1">
      <w:pPr>
        <w:pStyle w:val="a3"/>
        <w:shd w:val="clear" w:color="auto" w:fill="FFFFFF"/>
        <w:spacing w:before="0" w:beforeAutospacing="0" w:after="0" w:afterAutospacing="0" w:line="585" w:lineRule="atLeast"/>
        <w:ind w:firstLine="450"/>
        <w:rPr>
          <w:rFonts w:ascii="华文楷体" w:eastAsia="华文楷体" w:hAnsi="华文楷体" w:hint="eastAsia"/>
          <w:b/>
          <w:color w:val="7A7A7A"/>
          <w:sz w:val="28"/>
          <w:szCs w:val="28"/>
        </w:rPr>
      </w:pPr>
      <w:r w:rsidRPr="00146BB1">
        <w:rPr>
          <w:rFonts w:ascii="华文楷体" w:eastAsia="华文楷体" w:hAnsi="华文楷体" w:hint="eastAsia"/>
          <w:b/>
          <w:color w:val="7A7A7A"/>
          <w:sz w:val="28"/>
          <w:szCs w:val="28"/>
        </w:rPr>
        <w:t>    按照市委、市政府确定的公司的职能定位，轨道公司作为轨道交通建设管理的专业公司，具体负责轨道交通新建线路的初步设计、施工设计、施工队伍、车辆设备的招标、评标和决标；组织轨道交通新建线路的土建结构、建筑装修、设备安装工程及相应市政配套工程的实施；组织轨道交通新建线路的系统调试、开通、验收直至交付试运营全过程的建设管理。</w:t>
      </w:r>
    </w:p>
    <w:p w:rsidR="00146BB1" w:rsidRPr="00146BB1" w:rsidRDefault="00146BB1" w:rsidP="00146BB1">
      <w:pPr>
        <w:pStyle w:val="a3"/>
        <w:shd w:val="clear" w:color="auto" w:fill="FFFFFF"/>
        <w:spacing w:before="0" w:beforeAutospacing="0" w:after="0" w:afterAutospacing="0" w:line="585" w:lineRule="atLeast"/>
        <w:ind w:firstLine="450"/>
        <w:rPr>
          <w:rFonts w:ascii="华文楷体" w:eastAsia="华文楷体" w:hAnsi="华文楷体" w:hint="eastAsia"/>
          <w:b/>
          <w:color w:val="7A7A7A"/>
          <w:sz w:val="28"/>
          <w:szCs w:val="28"/>
        </w:rPr>
      </w:pPr>
      <w:r w:rsidRPr="00146BB1">
        <w:rPr>
          <w:rFonts w:ascii="华文楷体" w:eastAsia="华文楷体" w:hAnsi="华文楷体" w:hint="eastAsia"/>
          <w:b/>
          <w:color w:val="7A7A7A"/>
          <w:sz w:val="28"/>
          <w:szCs w:val="28"/>
        </w:rPr>
        <w:t>    十几年来，轨道公司秉承“发展轨道交通，建设精品工程”的真诚理念，按照“安全、质量、进度、投资、功能”五统一的建设方针，相继建成通车轨道交通线路15条，包括：</w:t>
      </w:r>
      <w:proofErr w:type="gramStart"/>
      <w:r w:rsidRPr="00146BB1">
        <w:rPr>
          <w:rFonts w:ascii="华文楷体" w:eastAsia="华文楷体" w:hAnsi="华文楷体" w:hint="eastAsia"/>
          <w:b/>
          <w:color w:val="7A7A7A"/>
          <w:sz w:val="28"/>
          <w:szCs w:val="28"/>
        </w:rPr>
        <w:t>城铁13号</w:t>
      </w:r>
      <w:proofErr w:type="gramEnd"/>
      <w:r w:rsidRPr="00146BB1">
        <w:rPr>
          <w:rFonts w:ascii="华文楷体" w:eastAsia="华文楷体" w:hAnsi="华文楷体" w:hint="eastAsia"/>
          <w:b/>
          <w:color w:val="7A7A7A"/>
          <w:sz w:val="28"/>
          <w:szCs w:val="28"/>
        </w:rPr>
        <w:t>线、八通线、地铁5号线、7号线、9号线、10号线、4号线、大兴线、房山线、亦庄线、机场线、</w:t>
      </w:r>
      <w:proofErr w:type="gramStart"/>
      <w:r w:rsidRPr="00146BB1">
        <w:rPr>
          <w:rFonts w:ascii="华文楷体" w:eastAsia="华文楷体" w:hAnsi="华文楷体" w:hint="eastAsia"/>
          <w:b/>
          <w:color w:val="7A7A7A"/>
          <w:sz w:val="28"/>
          <w:szCs w:val="28"/>
        </w:rPr>
        <w:t>昌平线</w:t>
      </w:r>
      <w:proofErr w:type="gramEnd"/>
      <w:r w:rsidRPr="00146BB1">
        <w:rPr>
          <w:rFonts w:ascii="华文楷体" w:eastAsia="华文楷体" w:hAnsi="华文楷体" w:hint="eastAsia"/>
          <w:b/>
          <w:color w:val="7A7A7A"/>
          <w:sz w:val="28"/>
          <w:szCs w:val="28"/>
        </w:rPr>
        <w:t>一期、8号线一、二期、6号线一、二期、14号线东、西段。这些线路的通车使北京轨道交通运营线路从原来的2条增加到17条，2014年底北京市轨道交通运营里程达到527公里。</w:t>
      </w:r>
    </w:p>
    <w:p w:rsidR="0044613E" w:rsidRPr="00146BB1" w:rsidRDefault="00146BB1">
      <w:pPr>
        <w:rPr>
          <w:rFonts w:ascii="华文楷体" w:eastAsia="华文楷体" w:hAnsi="华文楷体"/>
          <w:sz w:val="28"/>
          <w:szCs w:val="28"/>
        </w:rPr>
      </w:pPr>
    </w:p>
    <w:sectPr w:rsidR="0044613E" w:rsidRPr="0014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B1"/>
    <w:rsid w:val="00146BB1"/>
    <w:rsid w:val="00D51150"/>
    <w:rsid w:val="00E4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B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46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B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4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2017-05-04T05:22:00Z</dcterms:created>
  <dcterms:modified xsi:type="dcterms:W3CDTF">2017-05-04T05:25:00Z</dcterms:modified>
</cp:coreProperties>
</file>